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EE79" w14:textId="2A9EFB1C" w:rsidR="00F23292" w:rsidRDefault="00F23292" w:rsidP="00F23292">
      <w:pPr>
        <w:jc w:val="center"/>
        <w:rPr>
          <w:b/>
          <w:color w:val="DF5327" w:themeColor="accent6"/>
          <w:sz w:val="48"/>
          <w:szCs w:val="48"/>
        </w:rPr>
      </w:pPr>
      <w:r>
        <w:rPr>
          <w:b/>
          <w:noProof/>
          <w:color w:val="DF5327" w:themeColor="accent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BF02371" wp14:editId="7EE8419D">
            <wp:simplePos x="0" y="0"/>
            <wp:positionH relativeFrom="margin">
              <wp:align>left</wp:align>
            </wp:positionH>
            <wp:positionV relativeFrom="margin">
              <wp:posOffset>-201930</wp:posOffset>
            </wp:positionV>
            <wp:extent cx="3398520" cy="4265295"/>
            <wp:effectExtent l="0" t="0" r="0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pp Screensho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434" cy="427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DF5327" w:themeColor="accent6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178FBC3" wp14:editId="693E6FA3">
            <wp:simplePos x="0" y="0"/>
            <wp:positionH relativeFrom="margin">
              <wp:posOffset>3893820</wp:posOffset>
            </wp:positionH>
            <wp:positionV relativeFrom="margin">
              <wp:posOffset>-635</wp:posOffset>
            </wp:positionV>
            <wp:extent cx="2960370" cy="39528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pp Screenshots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75BCE" w14:textId="436F9474" w:rsidR="00F23292" w:rsidRDefault="00F23292" w:rsidP="00F23292">
      <w:pPr>
        <w:jc w:val="center"/>
        <w:rPr>
          <w:b/>
          <w:color w:val="DF5327" w:themeColor="accent6"/>
          <w:sz w:val="48"/>
          <w:szCs w:val="48"/>
        </w:rPr>
      </w:pPr>
    </w:p>
    <w:p w14:paraId="0F1A4173" w14:textId="7232C981" w:rsidR="00F23292" w:rsidRDefault="00F23292" w:rsidP="00F23292">
      <w:pPr>
        <w:jc w:val="center"/>
        <w:rPr>
          <w:b/>
          <w:color w:val="DF5327" w:themeColor="accent6"/>
          <w:sz w:val="48"/>
          <w:szCs w:val="48"/>
        </w:rPr>
      </w:pPr>
    </w:p>
    <w:p w14:paraId="223E5478" w14:textId="05B1D078" w:rsidR="00F23292" w:rsidRDefault="00F23292" w:rsidP="00F23292">
      <w:pPr>
        <w:jc w:val="center"/>
        <w:rPr>
          <w:b/>
          <w:color w:val="DF5327" w:themeColor="accent6"/>
          <w:sz w:val="48"/>
          <w:szCs w:val="48"/>
        </w:rPr>
      </w:pPr>
    </w:p>
    <w:p w14:paraId="19AF6259" w14:textId="0A4414BC" w:rsidR="00F23292" w:rsidRDefault="00F23292" w:rsidP="00F23292">
      <w:pPr>
        <w:jc w:val="center"/>
        <w:rPr>
          <w:b/>
          <w:color w:val="DF5327" w:themeColor="accent6"/>
          <w:sz w:val="48"/>
          <w:szCs w:val="48"/>
        </w:rPr>
      </w:pPr>
    </w:p>
    <w:p w14:paraId="15444B07" w14:textId="5F2F0749" w:rsidR="00F23292" w:rsidRDefault="00F23292" w:rsidP="00F23292">
      <w:pPr>
        <w:jc w:val="center"/>
        <w:rPr>
          <w:b/>
          <w:color w:val="DF5327" w:themeColor="accent6"/>
          <w:sz w:val="48"/>
          <w:szCs w:val="48"/>
        </w:rPr>
      </w:pPr>
    </w:p>
    <w:p w14:paraId="10220B1B" w14:textId="5887FB2D" w:rsidR="00F23292" w:rsidRDefault="00F23292" w:rsidP="00F23292">
      <w:pPr>
        <w:jc w:val="center"/>
        <w:rPr>
          <w:b/>
          <w:color w:val="DF5327" w:themeColor="accent6"/>
          <w:sz w:val="48"/>
          <w:szCs w:val="48"/>
        </w:rPr>
      </w:pPr>
    </w:p>
    <w:p w14:paraId="73BBBFC4" w14:textId="77777777" w:rsidR="00F23292" w:rsidRDefault="00F23292" w:rsidP="00F23292">
      <w:pPr>
        <w:jc w:val="center"/>
        <w:rPr>
          <w:b/>
          <w:color w:val="DF5327" w:themeColor="accent6"/>
          <w:sz w:val="48"/>
          <w:szCs w:val="48"/>
        </w:rPr>
      </w:pPr>
    </w:p>
    <w:p w14:paraId="7C9242F0" w14:textId="77777777" w:rsidR="00F23292" w:rsidRDefault="00F23292" w:rsidP="00F23292">
      <w:pPr>
        <w:jc w:val="center"/>
        <w:rPr>
          <w:b/>
          <w:color w:val="DF5327" w:themeColor="accent6"/>
          <w:sz w:val="48"/>
          <w:szCs w:val="48"/>
        </w:rPr>
      </w:pPr>
    </w:p>
    <w:p w14:paraId="489AF597" w14:textId="76990A5B" w:rsidR="00F23292" w:rsidRPr="00F23292" w:rsidRDefault="00210E84" w:rsidP="00F23292">
      <w:pPr>
        <w:spacing w:after="0"/>
        <w:jc w:val="center"/>
        <w:rPr>
          <w:b/>
          <w:color w:val="DF5327" w:themeColor="accent6"/>
          <w:sz w:val="48"/>
          <w:szCs w:val="48"/>
        </w:rPr>
      </w:pPr>
      <w:r w:rsidRPr="00F23292">
        <w:rPr>
          <w:b/>
          <w:color w:val="DF5327" w:themeColor="accent6"/>
          <w:sz w:val="48"/>
          <w:szCs w:val="48"/>
        </w:rPr>
        <w:t>Introducing the Official ATI TEAS Prep App</w:t>
      </w:r>
      <w:r w:rsidR="00F23292" w:rsidRPr="00F23292">
        <w:rPr>
          <w:b/>
          <w:color w:val="DF5327" w:themeColor="accent6"/>
          <w:sz w:val="48"/>
          <w:szCs w:val="48"/>
        </w:rPr>
        <w:t>!</w:t>
      </w:r>
    </w:p>
    <w:p w14:paraId="3A742C10" w14:textId="218D1CAF" w:rsidR="00F23292" w:rsidRDefault="00F23292" w:rsidP="00F23292">
      <w:pPr>
        <w:spacing w:after="0"/>
        <w:rPr>
          <w:sz w:val="32"/>
          <w:szCs w:val="32"/>
        </w:rPr>
      </w:pPr>
      <w:r>
        <w:rPr>
          <w:sz w:val="32"/>
          <w:szCs w:val="32"/>
        </w:rPr>
        <w:t>With the app, you will have the ability to study for the ATI TEAS anywhere, anytime. The app offers these benefits:</w:t>
      </w:r>
    </w:p>
    <w:p w14:paraId="11597BED" w14:textId="566BCC44" w:rsidR="00F23292" w:rsidRDefault="00F23292" w:rsidP="00F232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More than 2,400+ practice questions</w:t>
      </w:r>
    </w:p>
    <w:p w14:paraId="15338044" w14:textId="3D922B8F" w:rsidR="00F23292" w:rsidRDefault="00F23292" w:rsidP="00F232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0D8763" wp14:editId="26C18600">
            <wp:simplePos x="0" y="0"/>
            <wp:positionH relativeFrom="margin">
              <wp:posOffset>3718560</wp:posOffset>
            </wp:positionH>
            <wp:positionV relativeFrom="margin">
              <wp:posOffset>5996940</wp:posOffset>
            </wp:positionV>
            <wp:extent cx="3200400" cy="32004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pp Info Webpage QR Co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Question of the Day</w:t>
      </w:r>
    </w:p>
    <w:p w14:paraId="59C899B7" w14:textId="1987C565" w:rsidR="00F23292" w:rsidRDefault="00F23292" w:rsidP="00F232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Custom quiz creator</w:t>
      </w:r>
    </w:p>
    <w:p w14:paraId="08AC7A47" w14:textId="382C8400" w:rsidR="00F23292" w:rsidRDefault="00F23292" w:rsidP="00F232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Study mode and exam mode quizzes</w:t>
      </w:r>
    </w:p>
    <w:p w14:paraId="1ED0D0D7" w14:textId="5DE25818" w:rsidR="00F23292" w:rsidRDefault="00F23292" w:rsidP="00F232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Answer rationales in study mode</w:t>
      </w:r>
    </w:p>
    <w:p w14:paraId="4F5A6A42" w14:textId="05B0B43A" w:rsidR="00F23292" w:rsidRDefault="00F23292" w:rsidP="00F232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Progress dashboard</w:t>
      </w:r>
    </w:p>
    <w:p w14:paraId="1C020BF2" w14:textId="488B3377" w:rsidR="00F23292" w:rsidRDefault="00F23292" w:rsidP="00F232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And more!</w:t>
      </w:r>
    </w:p>
    <w:p w14:paraId="1F4228A9" w14:textId="77777777" w:rsidR="00F23292" w:rsidRPr="00F23292" w:rsidRDefault="00F23292" w:rsidP="00F23292">
      <w:pPr>
        <w:pStyle w:val="ListParagraph"/>
        <w:rPr>
          <w:sz w:val="32"/>
          <w:szCs w:val="32"/>
        </w:rPr>
      </w:pPr>
    </w:p>
    <w:p w14:paraId="7177248C" w14:textId="1DF242F1" w:rsidR="00F23292" w:rsidRPr="00F23292" w:rsidRDefault="00F23292" w:rsidP="00F23292">
      <w:pPr>
        <w:rPr>
          <w:b/>
          <w:color w:val="DF5327" w:themeColor="accent6"/>
          <w:sz w:val="48"/>
          <w:szCs w:val="32"/>
        </w:rPr>
      </w:pPr>
      <w:r>
        <w:rPr>
          <w:b/>
          <w:noProof/>
          <w:color w:val="DF5327" w:themeColor="accent6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EC973" wp14:editId="503D160C">
                <wp:simplePos x="0" y="0"/>
                <wp:positionH relativeFrom="column">
                  <wp:posOffset>1912620</wp:posOffset>
                </wp:positionH>
                <wp:positionV relativeFrom="paragraph">
                  <wp:posOffset>534670</wp:posOffset>
                </wp:positionV>
                <wp:extent cx="1440180" cy="861060"/>
                <wp:effectExtent l="0" t="19050" r="45720" b="34290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8610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98FD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4" o:spid="_x0000_s1026" type="#_x0000_t13" style="position:absolute;margin-left:150.6pt;margin-top:42.1pt;width:113.4pt;height:6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" adj="15143" fillcolor="#418ab3 [3204]" strokecolor="#204458 [1604]" strokeweight="1pt"/>
            </w:pict>
          </mc:Fallback>
        </mc:AlternateContent>
      </w:r>
      <w:r w:rsidRPr="00F23292">
        <w:rPr>
          <w:b/>
          <w:color w:val="DF5327" w:themeColor="accent6"/>
          <w:sz w:val="48"/>
          <w:szCs w:val="32"/>
        </w:rPr>
        <w:t>SCAN THE QR CODE FOR MORE INFO!</w:t>
      </w:r>
      <w:r>
        <w:rPr>
          <w:b/>
          <w:color w:val="DF5327" w:themeColor="accent6"/>
          <w:sz w:val="48"/>
          <w:szCs w:val="32"/>
        </w:rPr>
        <w:t xml:space="preserve"> </w:t>
      </w:r>
    </w:p>
    <w:sectPr w:rsidR="00F23292" w:rsidRPr="00F23292" w:rsidSect="005E1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744B9"/>
    <w:multiLevelType w:val="multilevel"/>
    <w:tmpl w:val="5A5A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31A65"/>
    <w:multiLevelType w:val="hybridMultilevel"/>
    <w:tmpl w:val="75B0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34439">
    <w:abstractNumId w:val="0"/>
  </w:num>
  <w:num w:numId="2" w16cid:durableId="141605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EF"/>
    <w:rsid w:val="00210E84"/>
    <w:rsid w:val="005E1E5A"/>
    <w:rsid w:val="009F4467"/>
    <w:rsid w:val="00AF659D"/>
    <w:rsid w:val="00B06692"/>
    <w:rsid w:val="00DE4350"/>
    <w:rsid w:val="00F23292"/>
    <w:rsid w:val="00F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E3703"/>
  <w15:chartTrackingRefBased/>
  <w15:docId w15:val="{35FD18F0-2C9F-4506-B410-E2E23A2D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1E5A"/>
    <w:rPr>
      <w:color w:val="F59E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c02d30f-d0ba-40dc-bb5c-5ddafa184e23" xsi:nil="true"/>
    <lcf76f155ced4ddcb4097134ff3c332f xmlns="27dce7f4-82c9-447f-8bcd-e74e29fdcb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E8E763D7FD4E8F5D9F6C627ADB63" ma:contentTypeVersion="20" ma:contentTypeDescription="Create a new document." ma:contentTypeScope="" ma:versionID="2515889ab987e417f7eda6607926dc02">
  <xsd:schema xmlns:xsd="http://www.w3.org/2001/XMLSchema" xmlns:xs="http://www.w3.org/2001/XMLSchema" xmlns:p="http://schemas.microsoft.com/office/2006/metadata/properties" xmlns:ns1="http://schemas.microsoft.com/sharepoint/v3" xmlns:ns2="27dce7f4-82c9-447f-8bcd-e74e29fdcb59" xmlns:ns3="1c02d30f-d0ba-40dc-bb5c-5ddafa184e23" targetNamespace="http://schemas.microsoft.com/office/2006/metadata/properties" ma:root="true" ma:fieldsID="28de16ee472d03fa5d5843d475855874" ns1:_="" ns2:_="" ns3:_="">
    <xsd:import namespace="http://schemas.microsoft.com/sharepoint/v3"/>
    <xsd:import namespace="27dce7f4-82c9-447f-8bcd-e74e29fdcb59"/>
    <xsd:import namespace="1c02d30f-d0ba-40dc-bb5c-5ddafa184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ce7f4-82c9-447f-8bcd-e74e29fdc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17f43-1e0b-46f4-9cc2-727b5630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2d30f-d0ba-40dc-bb5c-5ddafa184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1b70b0-0557-401e-8658-c9d801c725fd}" ma:internalName="TaxCatchAll" ma:showField="CatchAllData" ma:web="1c02d30f-d0ba-40dc-bb5c-5ddafa184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3F6F46-B407-4354-8E65-2CA99A0A9C82}">
  <ds:schemaRefs>
    <ds:schemaRef ds:uri="http://www.w3.org/XML/1998/namespace"/>
    <ds:schemaRef ds:uri="http://schemas.microsoft.com/office/2006/documentManagement/types"/>
    <ds:schemaRef ds:uri="0ae3ea9f-39c1-4def-b207-06f1e9eb440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1B16EE3-63A3-4317-8CCE-AFE8976AC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40D7F-40CA-44B8-BF61-24955F894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Brooke M</dc:creator>
  <cp:keywords/>
  <dc:description/>
  <cp:lastModifiedBy>Wood, Juli B</cp:lastModifiedBy>
  <cp:revision>2</cp:revision>
  <dcterms:created xsi:type="dcterms:W3CDTF">2024-09-10T15:21:00Z</dcterms:created>
  <dcterms:modified xsi:type="dcterms:W3CDTF">2024-09-10T15:21:00Z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